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A" w:rsidRDefault="00DC1651">
      <w:pPr>
        <w:pStyle w:val="A2"/>
      </w:pPr>
      <w:r>
        <w:t>Sunday 09 Mar 2025</w:t>
      </w:r>
    </w:p>
    <w:p w:rsidR="00673EFA" w:rsidRDefault="00DC1651">
      <w:pPr>
        <w:pStyle w:val="A1"/>
      </w:pPr>
      <w:r>
        <w:t>First Sunday of Lent Year C</w:t>
      </w:r>
    </w:p>
    <w:p w:rsidR="00673EFA" w:rsidRDefault="00DC1651">
      <w:pPr>
        <w:pStyle w:val="D6"/>
      </w:pPr>
      <w:r>
        <w:t xml:space="preserve">On this Sunday is celebrated the rite of </w:t>
      </w:r>
      <w:r>
        <w:t>“</w:t>
      </w:r>
      <w:r>
        <w:t>election</w:t>
      </w:r>
      <w:r>
        <w:t>”</w:t>
      </w:r>
      <w:r>
        <w:t xml:space="preserve"> or </w:t>
      </w:r>
      <w:r>
        <w:t>“</w:t>
      </w:r>
      <w:r>
        <w:t>enrolment of names</w:t>
      </w:r>
      <w:r>
        <w:t>”</w:t>
      </w:r>
      <w:r>
        <w:t xml:space="preserve"> for the catechumens who are to be admitted to the Sacraments of Christian Initiation at the Easter Vigil, using the proper prayers and intercessions 'For the Election or Enrolment </w:t>
      </w:r>
      <w:r>
        <w:t>of Names'.</w:t>
      </w:r>
    </w:p>
    <w:p w:rsidR="00673EFA" w:rsidRDefault="00DC1651">
      <w:pPr>
        <w:pStyle w:val="A2"/>
      </w:pPr>
      <w:r>
        <w:t>Entrance Antiphon</w:t>
      </w:r>
    </w:p>
    <w:p w:rsidR="00673EFA" w:rsidRDefault="00DC1651">
      <w:pPr>
        <w:pStyle w:val="lectref"/>
      </w:pPr>
      <w:proofErr w:type="spellStart"/>
      <w:r>
        <w:t>Cf</w:t>
      </w:r>
      <w:proofErr w:type="spellEnd"/>
      <w:r>
        <w:t xml:space="preserve"> Psalm 90:15-16</w:t>
      </w:r>
    </w:p>
    <w:p w:rsidR="00673EFA" w:rsidRDefault="00DC1651">
      <w:pPr>
        <w:pStyle w:val="H1"/>
      </w:pPr>
      <w:r>
        <w:t>When he calls on me, I will answer him;</w:t>
      </w:r>
    </w:p>
    <w:p w:rsidR="00673EFA" w:rsidRDefault="00DC1651">
      <w:pPr>
        <w:pStyle w:val="H1"/>
      </w:pPr>
      <w:r>
        <w:t>I will deliver him and give him glory,</w:t>
      </w:r>
    </w:p>
    <w:p w:rsidR="00673EFA" w:rsidRDefault="00DC1651">
      <w:pPr>
        <w:pStyle w:val="G1"/>
      </w:pPr>
      <w:r>
        <w:t>I will grant him length of days.</w:t>
      </w:r>
    </w:p>
    <w:p w:rsidR="00673EFA" w:rsidRDefault="00DC1651">
      <w:pPr>
        <w:pStyle w:val="D12"/>
      </w:pPr>
      <w:r>
        <w:t xml:space="preserve">The </w:t>
      </w:r>
      <w:r>
        <w:rPr>
          <w:rStyle w:val="BlackChar"/>
        </w:rPr>
        <w:t xml:space="preserve">Gloria in </w:t>
      </w:r>
      <w:proofErr w:type="spellStart"/>
      <w:r>
        <w:rPr>
          <w:rStyle w:val="BlackChar"/>
        </w:rPr>
        <w:t>excelsis</w:t>
      </w:r>
      <w:proofErr w:type="spellEnd"/>
      <w:r>
        <w:t xml:space="preserve"> (</w:t>
      </w:r>
      <w:r>
        <w:rPr>
          <w:rStyle w:val="BlackChar"/>
        </w:rPr>
        <w:t>Glory to God in the highest</w:t>
      </w:r>
      <w:r>
        <w:t>) is not said.</w:t>
      </w:r>
    </w:p>
    <w:p w:rsidR="00673EFA" w:rsidRDefault="00DC1651">
      <w:pPr>
        <w:pStyle w:val="A2"/>
      </w:pPr>
      <w:r>
        <w:t>First Reading</w:t>
      </w:r>
    </w:p>
    <w:p w:rsidR="00673EFA" w:rsidRDefault="00DC1651">
      <w:pPr>
        <w:pStyle w:val="lectref"/>
      </w:pPr>
      <w:r>
        <w:t>Deuteronomy 26:4-</w:t>
      </w:r>
      <w:r>
        <w:t>10</w:t>
      </w:r>
    </w:p>
    <w:p w:rsidR="00673EFA" w:rsidRDefault="00DC1651">
      <w:pPr>
        <w:pStyle w:val="P6"/>
      </w:pPr>
      <w:r>
        <w:t>A reading from the book of Deuteronomy</w:t>
      </w:r>
    </w:p>
    <w:p w:rsidR="00673EFA" w:rsidRDefault="00DC1651">
      <w:pPr>
        <w:pStyle w:val="lectcomment"/>
      </w:pPr>
      <w:r>
        <w:t>The confession of faith of the elect.</w:t>
      </w:r>
    </w:p>
    <w:p w:rsidR="00673EFA" w:rsidRDefault="00DC1651">
      <w:pPr>
        <w:pStyle w:val="P6"/>
      </w:pPr>
      <w:r>
        <w:t xml:space="preserve">Moses said to the people: </w:t>
      </w:r>
      <w:r>
        <w:t>‘</w:t>
      </w:r>
      <w:r>
        <w:t xml:space="preserve">The priest shall take the pannier from your hand and lay it before the altar of the Lord your God. Then, in the sight of the Lord your God, you must </w:t>
      </w:r>
      <w:r>
        <w:t>make this pronouncement:</w:t>
      </w:r>
    </w:p>
    <w:p w:rsidR="00673EFA" w:rsidRDefault="00DC1651">
      <w:pPr>
        <w:pStyle w:val="P6"/>
      </w:pPr>
      <w:r>
        <w:t>“</w:t>
      </w:r>
      <w:r>
        <w:t>My father was a wandering Aramaean. He went down into Egypt to find refuge there, few in numbers; but there he became a nation, great, mighty, and strong. The Egyptians ill-treated us, they gave us no peace and inflicted harsh sla</w:t>
      </w:r>
      <w:r>
        <w:t>very on us. But we called on the Lord, the God of our fathers. The Lord heard our voice and saw our misery, our toil and our oppression; and the Lord brought us out of Egypt with mighty hand and outstretched arm, with great terror, and with signs and wonde</w:t>
      </w:r>
      <w:r>
        <w:t>rs. He brought us here and gave us this land, a land where milk and honey flow. Here then I bring the first-fruits of the produce of the soil that you, Lord, have given me.</w:t>
      </w:r>
      <w:r>
        <w:t>”</w:t>
      </w:r>
      <w:r>
        <w:t xml:space="preserve"> You must then lay them before the Lord your God, and bow down in the sight of the </w:t>
      </w:r>
      <w:r>
        <w:t>Lord your God.</w:t>
      </w:r>
      <w:r>
        <w:t>’</w:t>
      </w:r>
    </w:p>
    <w:p w:rsidR="00DC1651" w:rsidRDefault="00DC1651">
      <w:pPr>
        <w:pStyle w:val="P6"/>
      </w:pPr>
      <w:r>
        <w:t>The word of the Lord</w:t>
      </w:r>
    </w:p>
    <w:p w:rsidR="00673EFA" w:rsidRDefault="00DC1651">
      <w:pPr>
        <w:pStyle w:val="A2"/>
      </w:pPr>
      <w:r>
        <w:t>Responsorial Psalm</w:t>
      </w:r>
    </w:p>
    <w:p w:rsidR="00673EFA" w:rsidRDefault="00DC1651">
      <w:pPr>
        <w:pStyle w:val="lectref"/>
      </w:pPr>
      <w:r>
        <w:t>Ps 90:1-2. 10-15. R. v.15</w:t>
      </w:r>
    </w:p>
    <w:p w:rsidR="00673EFA" w:rsidRDefault="00DC1651">
      <w:pPr>
        <w:pStyle w:val="G1"/>
      </w:pPr>
      <w:r>
        <w:rPr>
          <w:rStyle w:val="InstructionChar"/>
        </w:rPr>
        <w:t>(R.)</w:t>
      </w:r>
      <w:r>
        <w:t xml:space="preserve"> Be with me, Lord, when I am in trouble.</w:t>
      </w:r>
    </w:p>
    <w:p w:rsidR="00673EFA" w:rsidRDefault="00DC1651">
      <w:pPr>
        <w:pStyle w:val="L2"/>
      </w:pPr>
      <w:r>
        <w:t>1.</w:t>
      </w:r>
      <w:r>
        <w:tab/>
        <w:t>He who dwells in the shelter of the Most High</w:t>
      </w:r>
      <w:r>
        <w:tab/>
      </w:r>
    </w:p>
    <w:p w:rsidR="00673EFA" w:rsidRDefault="00DC1651">
      <w:pPr>
        <w:pStyle w:val="H2"/>
      </w:pPr>
      <w:r>
        <w:t>and abides in the shade of the Almighty</w:t>
      </w:r>
    </w:p>
    <w:p w:rsidR="00673EFA" w:rsidRDefault="00DC1651">
      <w:pPr>
        <w:pStyle w:val="H2"/>
      </w:pPr>
      <w:r>
        <w:t xml:space="preserve">says to the Lord: </w:t>
      </w:r>
      <w:r>
        <w:t>‘</w:t>
      </w:r>
      <w:r>
        <w:t>My refuge,</w:t>
      </w:r>
    </w:p>
    <w:p w:rsidR="00673EFA" w:rsidRDefault="00DC1651">
      <w:pPr>
        <w:pStyle w:val="G2"/>
      </w:pPr>
      <w:r>
        <w:t xml:space="preserve">my stronghold, my God in whom </w:t>
      </w:r>
      <w:r>
        <w:t>I trust!</w:t>
      </w:r>
      <w:r>
        <w:t>’</w:t>
      </w:r>
      <w:r>
        <w:t xml:space="preserve"> </w:t>
      </w:r>
      <w:r>
        <w:rPr>
          <w:rStyle w:val="InstructionChar"/>
        </w:rPr>
        <w:t xml:space="preserve">(R.) </w:t>
      </w:r>
    </w:p>
    <w:p w:rsidR="00673EFA" w:rsidRDefault="00DC1651">
      <w:pPr>
        <w:pStyle w:val="L2"/>
      </w:pPr>
      <w:r>
        <w:t>2.</w:t>
      </w:r>
      <w:r>
        <w:tab/>
        <w:t>Upon you no evil shall fall,</w:t>
      </w:r>
      <w:r>
        <w:tab/>
      </w:r>
    </w:p>
    <w:p w:rsidR="00673EFA" w:rsidRDefault="00DC1651">
      <w:pPr>
        <w:pStyle w:val="H2"/>
      </w:pPr>
      <w:r>
        <w:t>no plague approach where you dwell.</w:t>
      </w:r>
    </w:p>
    <w:p w:rsidR="00673EFA" w:rsidRDefault="00DC1651">
      <w:pPr>
        <w:pStyle w:val="H2"/>
      </w:pPr>
      <w:r>
        <w:t>For you has he commanded his angels,</w:t>
      </w:r>
    </w:p>
    <w:p w:rsidR="00673EFA" w:rsidRDefault="00DC1651">
      <w:pPr>
        <w:pStyle w:val="G2"/>
      </w:pPr>
      <w:r>
        <w:t xml:space="preserve">to keep you in all your ways. </w:t>
      </w:r>
      <w:r>
        <w:rPr>
          <w:rStyle w:val="InstructionChar"/>
        </w:rPr>
        <w:t>(R.)</w:t>
      </w:r>
    </w:p>
    <w:p w:rsidR="00673EFA" w:rsidRDefault="00DC1651">
      <w:pPr>
        <w:pStyle w:val="L2"/>
      </w:pPr>
      <w:r>
        <w:t>3.</w:t>
      </w:r>
      <w:r>
        <w:tab/>
        <w:t>They shall bear you upon their hands</w:t>
      </w:r>
      <w:r>
        <w:tab/>
      </w:r>
    </w:p>
    <w:p w:rsidR="00673EFA" w:rsidRDefault="00DC1651">
      <w:pPr>
        <w:pStyle w:val="H2"/>
      </w:pPr>
      <w:r>
        <w:t>lest you strike your foot against a stone.</w:t>
      </w:r>
    </w:p>
    <w:p w:rsidR="00673EFA" w:rsidRDefault="00DC1651">
      <w:pPr>
        <w:pStyle w:val="H2"/>
      </w:pPr>
      <w:r>
        <w:t>On the lion and the viper you will tread</w:t>
      </w:r>
    </w:p>
    <w:p w:rsidR="00673EFA" w:rsidRDefault="00DC1651">
      <w:pPr>
        <w:pStyle w:val="G2"/>
      </w:pPr>
      <w:r>
        <w:t xml:space="preserve">and trample the young lion and the dragon. </w:t>
      </w:r>
      <w:r>
        <w:rPr>
          <w:rStyle w:val="InstructionChar"/>
        </w:rPr>
        <w:t>(R.)</w:t>
      </w:r>
    </w:p>
    <w:p w:rsidR="00673EFA" w:rsidRDefault="00DC1651">
      <w:pPr>
        <w:pStyle w:val="L2"/>
      </w:pPr>
      <w:r>
        <w:lastRenderedPageBreak/>
        <w:t>4.</w:t>
      </w:r>
      <w:r>
        <w:tab/>
        <w:t>His love he set on me, so I will rescue him;</w:t>
      </w:r>
      <w:r>
        <w:tab/>
      </w:r>
    </w:p>
    <w:p w:rsidR="00673EFA" w:rsidRDefault="00DC1651">
      <w:pPr>
        <w:pStyle w:val="H2"/>
      </w:pPr>
      <w:r>
        <w:t>protect him for he knows my name.</w:t>
      </w:r>
    </w:p>
    <w:p w:rsidR="00673EFA" w:rsidRDefault="00DC1651">
      <w:pPr>
        <w:pStyle w:val="H2"/>
      </w:pPr>
      <w:r>
        <w:t xml:space="preserve">When he calls I shall answer: </w:t>
      </w:r>
      <w:r>
        <w:t>‘</w:t>
      </w:r>
      <w:r>
        <w:t>I am with you.</w:t>
      </w:r>
      <w:r>
        <w:t>’</w:t>
      </w:r>
    </w:p>
    <w:p w:rsidR="00673EFA" w:rsidRDefault="00DC1651">
      <w:pPr>
        <w:pStyle w:val="G2"/>
      </w:pPr>
      <w:r>
        <w:t xml:space="preserve">I will save him in distress and give </w:t>
      </w:r>
      <w:r>
        <w:t xml:space="preserve">him glory. </w:t>
      </w:r>
      <w:r>
        <w:rPr>
          <w:rStyle w:val="InstructionChar"/>
        </w:rPr>
        <w:t>(R.)</w:t>
      </w:r>
    </w:p>
    <w:p w:rsidR="00673EFA" w:rsidRDefault="00DC1651">
      <w:pPr>
        <w:pStyle w:val="A2"/>
      </w:pPr>
      <w:r>
        <w:t>Second Reading</w:t>
      </w:r>
    </w:p>
    <w:p w:rsidR="00673EFA" w:rsidRDefault="00DC1651">
      <w:pPr>
        <w:pStyle w:val="lectref"/>
      </w:pPr>
      <w:r>
        <w:t>Romans 10:8-13</w:t>
      </w:r>
    </w:p>
    <w:p w:rsidR="00673EFA" w:rsidRDefault="00DC1651">
      <w:pPr>
        <w:pStyle w:val="P6"/>
      </w:pPr>
      <w:r>
        <w:t>A reading from the letter of St Paul to the Romans</w:t>
      </w:r>
    </w:p>
    <w:p w:rsidR="00673EFA" w:rsidRDefault="00DC1651">
      <w:pPr>
        <w:pStyle w:val="lectcomment"/>
      </w:pPr>
      <w:r>
        <w:t>The confession of faith of the believers in Christ.</w:t>
      </w:r>
    </w:p>
    <w:p w:rsidR="00673EFA" w:rsidRDefault="00DC1651">
      <w:pPr>
        <w:pStyle w:val="P6"/>
      </w:pPr>
      <w:r>
        <w:t>Scripture says: The word, that is the faith we proclaim, is very near to you, it is on your lips and in you</w:t>
      </w:r>
      <w:r>
        <w:t>r heart. If your lips confess that Jesus is Lord and if you believe in your heart that God raised him from the dead, then you will be saved. By believing from the heart you are made righteous; by confessing with your lips you are saved. When scripture says</w:t>
      </w:r>
      <w:r>
        <w:t>: those who believe in him will have no cause for shame, it makes no distinction between Jew and Greek: all belong to the same Lord who is rich enough, however many ask for his help, for everyone who calls on the name of the Lord will be saved.</w:t>
      </w:r>
    </w:p>
    <w:p w:rsidR="00DC1651" w:rsidRDefault="00DC1651">
      <w:pPr>
        <w:pStyle w:val="P6"/>
      </w:pPr>
      <w:r>
        <w:t>The word of the Lord</w:t>
      </w:r>
    </w:p>
    <w:p w:rsidR="00673EFA" w:rsidRDefault="00DC1651">
      <w:pPr>
        <w:pStyle w:val="A2"/>
      </w:pPr>
      <w:r>
        <w:t>Gospel Accl</w:t>
      </w:r>
      <w:r>
        <w:t>amation</w:t>
      </w:r>
    </w:p>
    <w:p w:rsidR="00673EFA" w:rsidRDefault="00DC1651">
      <w:pPr>
        <w:pStyle w:val="lectref"/>
      </w:pPr>
      <w:r>
        <w:t>Matthew 4:4</w:t>
      </w:r>
    </w:p>
    <w:p w:rsidR="00673EFA" w:rsidRDefault="00DC1651">
      <w:pPr>
        <w:pStyle w:val="H1"/>
      </w:pPr>
      <w:r>
        <w:t>Praise to you, Lord Jesus Christ, king of endless glory!</w:t>
      </w:r>
    </w:p>
    <w:p w:rsidR="00673EFA" w:rsidRDefault="00DC1651">
      <w:pPr>
        <w:pStyle w:val="H1"/>
      </w:pPr>
      <w:r>
        <w:t>No one lives on bread alone,</w:t>
      </w:r>
    </w:p>
    <w:p w:rsidR="00673EFA" w:rsidRDefault="00DC1651">
      <w:pPr>
        <w:pStyle w:val="H1"/>
      </w:pPr>
      <w:r>
        <w:t>but on every word that comes from the mouth of God.</w:t>
      </w:r>
    </w:p>
    <w:p w:rsidR="00673EFA" w:rsidRDefault="00DC1651">
      <w:pPr>
        <w:pStyle w:val="G1"/>
      </w:pPr>
      <w:r>
        <w:t>Praise to you, Lord Jesus Christ, king of endless glory!</w:t>
      </w:r>
    </w:p>
    <w:p w:rsidR="00673EFA" w:rsidRDefault="00DC1651">
      <w:pPr>
        <w:pStyle w:val="A2"/>
      </w:pPr>
      <w:r>
        <w:t>Gospel</w:t>
      </w:r>
    </w:p>
    <w:p w:rsidR="00673EFA" w:rsidRDefault="00DC1651">
      <w:pPr>
        <w:pStyle w:val="lectref"/>
      </w:pPr>
      <w:r>
        <w:t>Luke 4:1-13</w:t>
      </w:r>
    </w:p>
    <w:p w:rsidR="00673EFA" w:rsidRDefault="00DC1651">
      <w:pPr>
        <w:pStyle w:val="P6"/>
      </w:pPr>
      <w:r>
        <w:t>A reading from the holy Gospel according to Luke</w:t>
      </w:r>
    </w:p>
    <w:p w:rsidR="00673EFA" w:rsidRDefault="00DC1651">
      <w:pPr>
        <w:pStyle w:val="lectcomment"/>
      </w:pPr>
      <w:r>
        <w:t>Filled with the Holy Spirit, Jesus was led by the Spirit through the wilderness where he was tempted.</w:t>
      </w:r>
    </w:p>
    <w:p w:rsidR="00673EFA" w:rsidRDefault="00DC1651">
      <w:pPr>
        <w:pStyle w:val="P6"/>
      </w:pPr>
      <w:r>
        <w:t>Filled with the Holy Spirit, Jesus left the Jordan and was led by the Spirit through the wilderness, bein</w:t>
      </w:r>
      <w:r>
        <w:t xml:space="preserve">g tempted there by the devil for forty days. During that time he ate nothing and at the end he was hungry. Then the devil said to him, </w:t>
      </w:r>
      <w:r>
        <w:t>‘</w:t>
      </w:r>
      <w:r>
        <w:t>If you are the Son of God, tell this stone to turn into a loaf.</w:t>
      </w:r>
      <w:r>
        <w:t>’</w:t>
      </w:r>
      <w:r>
        <w:t xml:space="preserve"> But Jesus replied, </w:t>
      </w:r>
      <w:r>
        <w:t>‘</w:t>
      </w:r>
      <w:r>
        <w:t>Scripture says: Man does not live o</w:t>
      </w:r>
      <w:r>
        <w:t>n bread alone.</w:t>
      </w:r>
      <w:r>
        <w:t>’</w:t>
      </w:r>
    </w:p>
    <w:p w:rsidR="00673EFA" w:rsidRDefault="00DC1651">
      <w:pPr>
        <w:pStyle w:val="P6"/>
      </w:pPr>
      <w:r>
        <w:t xml:space="preserve">Then leading him to a height, the devil showed him in a moment of time all the kingdoms of the world and said to him, </w:t>
      </w:r>
      <w:r>
        <w:t>‘</w:t>
      </w:r>
      <w:r>
        <w:t>I will give you all this power and the glory of these kingdoms, for it has been committed to me and I give it to anyone I</w:t>
      </w:r>
      <w:r>
        <w:t xml:space="preserve"> choose. Worship me, then, and it shall all be yours.</w:t>
      </w:r>
      <w:r>
        <w:t>’</w:t>
      </w:r>
      <w:r>
        <w:t xml:space="preserve"> But Jesus answered him, </w:t>
      </w:r>
      <w:r>
        <w:t>‘</w:t>
      </w:r>
      <w:r>
        <w:t>Scripture says:</w:t>
      </w:r>
    </w:p>
    <w:p w:rsidR="00673EFA" w:rsidRDefault="00DC1651">
      <w:pPr>
        <w:pStyle w:val="H2"/>
      </w:pPr>
      <w:r>
        <w:t>You must worship the Lord your God,</w:t>
      </w:r>
    </w:p>
    <w:p w:rsidR="00673EFA" w:rsidRDefault="00DC1651">
      <w:pPr>
        <w:pStyle w:val="G2"/>
      </w:pPr>
      <w:r>
        <w:t>and serve him alone.</w:t>
      </w:r>
      <w:r>
        <w:t>’</w:t>
      </w:r>
    </w:p>
    <w:p w:rsidR="00673EFA" w:rsidRDefault="00DC1651">
      <w:pPr>
        <w:pStyle w:val="P6"/>
      </w:pPr>
      <w:r>
        <w:t xml:space="preserve">Then he led him to Jerusalem and made him stand on the parapet of the Temple. </w:t>
      </w:r>
      <w:r>
        <w:t>‘</w:t>
      </w:r>
      <w:r>
        <w:t>If you are the Son of God</w:t>
      </w:r>
      <w:r>
        <w:t>’</w:t>
      </w:r>
      <w:r>
        <w:t xml:space="preserve">, he said to him </w:t>
      </w:r>
      <w:r>
        <w:t>‘</w:t>
      </w:r>
      <w:r>
        <w:t>throw yourself down from here, for scripture says:</w:t>
      </w:r>
    </w:p>
    <w:p w:rsidR="00673EFA" w:rsidRDefault="00DC1651">
      <w:pPr>
        <w:pStyle w:val="H2"/>
      </w:pPr>
      <w:r>
        <w:t>He will put his angels in charge of you</w:t>
      </w:r>
    </w:p>
    <w:p w:rsidR="00673EFA" w:rsidRDefault="00DC1651">
      <w:pPr>
        <w:pStyle w:val="G2"/>
      </w:pPr>
      <w:r>
        <w:t>to guard you,</w:t>
      </w:r>
    </w:p>
    <w:p w:rsidR="00673EFA" w:rsidRDefault="00DC1651">
      <w:pPr>
        <w:pStyle w:val="P6"/>
      </w:pPr>
      <w:r>
        <w:t>and again:</w:t>
      </w:r>
    </w:p>
    <w:p w:rsidR="00673EFA" w:rsidRDefault="00DC1651">
      <w:pPr>
        <w:pStyle w:val="H2"/>
      </w:pPr>
      <w:r>
        <w:t>They will hold yo</w:t>
      </w:r>
      <w:r>
        <w:t>u up on their hands</w:t>
      </w:r>
    </w:p>
    <w:p w:rsidR="00673EFA" w:rsidRDefault="00DC1651">
      <w:pPr>
        <w:pStyle w:val="G2"/>
      </w:pPr>
      <w:r>
        <w:t>in case you hurt your foot against a stone.</w:t>
      </w:r>
      <w:r>
        <w:t>’</w:t>
      </w:r>
    </w:p>
    <w:p w:rsidR="00673EFA" w:rsidRDefault="00DC1651">
      <w:pPr>
        <w:pStyle w:val="P6"/>
      </w:pPr>
      <w:r>
        <w:t xml:space="preserve">But Jesus answered him, </w:t>
      </w:r>
      <w:r>
        <w:t>‘</w:t>
      </w:r>
      <w:r>
        <w:t>It has been said:</w:t>
      </w:r>
    </w:p>
    <w:p w:rsidR="00673EFA" w:rsidRDefault="00DC1651">
      <w:pPr>
        <w:pStyle w:val="G2"/>
      </w:pPr>
      <w:r>
        <w:lastRenderedPageBreak/>
        <w:t>You must not put the Lord your God to the test.</w:t>
      </w:r>
      <w:r>
        <w:t>’</w:t>
      </w:r>
    </w:p>
    <w:p w:rsidR="00673EFA" w:rsidRDefault="00DC1651">
      <w:pPr>
        <w:pStyle w:val="P6"/>
      </w:pPr>
      <w:r>
        <w:t>Having exhausted all these ways of tempting him, the devil left him, to return at the appointed tim</w:t>
      </w:r>
      <w:r>
        <w:t>e.</w:t>
      </w:r>
    </w:p>
    <w:p w:rsidR="00DC1651" w:rsidRDefault="00DC1651">
      <w:pPr>
        <w:pStyle w:val="P6"/>
      </w:pPr>
      <w:r>
        <w:t>The Gospel of the Lord</w:t>
      </w:r>
    </w:p>
    <w:p w:rsidR="00673EFA" w:rsidRDefault="00DC1651">
      <w:pPr>
        <w:pStyle w:val="D12"/>
      </w:pPr>
      <w:r>
        <w:t>The Creed is said.</w:t>
      </w:r>
    </w:p>
    <w:p w:rsidR="00673EFA" w:rsidRDefault="00DC1651">
      <w:pPr>
        <w:pStyle w:val="A2"/>
      </w:pPr>
      <w:r>
        <w:t>Communion Antiphon</w:t>
      </w:r>
    </w:p>
    <w:p w:rsidR="00673EFA" w:rsidRDefault="00DC1651">
      <w:pPr>
        <w:pStyle w:val="lectref"/>
      </w:pPr>
      <w:r>
        <w:t>Matthew 4:4</w:t>
      </w:r>
    </w:p>
    <w:p w:rsidR="00673EFA" w:rsidRDefault="00DC1651">
      <w:pPr>
        <w:pStyle w:val="H1"/>
      </w:pPr>
      <w:r>
        <w:t>One does not live by bread alone,</w:t>
      </w:r>
    </w:p>
    <w:p w:rsidR="00673EFA" w:rsidRDefault="00DC1651">
      <w:pPr>
        <w:pStyle w:val="G1"/>
      </w:pPr>
      <w:r>
        <w:t>but by every word that comes forth from the mouth of God.</w:t>
      </w:r>
    </w:p>
    <w:p w:rsidR="00673EFA" w:rsidRDefault="00DC1651">
      <w:pPr>
        <w:pStyle w:val="copyright"/>
      </w:pPr>
      <w:bookmarkStart w:id="0" w:name="_GoBack"/>
      <w:bookmarkEnd w:id="0"/>
      <w:r>
        <w:t>©</w:t>
      </w:r>
      <w:r>
        <w:t xml:space="preserve"> The scriptur</w:t>
      </w:r>
      <w:r>
        <w:t xml:space="preserve">al quotations are taken from the Jerusalem Bible, published and copyright 1966, 1967 and 1968 by </w:t>
      </w:r>
      <w:proofErr w:type="spellStart"/>
      <w:r>
        <w:t>Darton</w:t>
      </w:r>
      <w:proofErr w:type="spellEnd"/>
      <w:r>
        <w:t xml:space="preserve"> Longman and Todd Ltd and Doubleday &amp; Co </w:t>
      </w:r>
      <w:proofErr w:type="spellStart"/>
      <w:r>
        <w:t>Inc</w:t>
      </w:r>
      <w:proofErr w:type="spellEnd"/>
      <w:r>
        <w:t>, and used by permission of the publishers.</w:t>
      </w:r>
      <w:r>
        <w:t> </w:t>
      </w:r>
    </w:p>
    <w:p w:rsidR="00673EFA" w:rsidRDefault="00DC1651">
      <w:pPr>
        <w:pStyle w:val="copyright0"/>
      </w:pPr>
      <w:r>
        <w:t>The English translation of the Psalm Responses, the Alleluia and</w:t>
      </w:r>
      <w:r>
        <w:t xml:space="preserve"> Gospel Verses, and the Lenten Gospel Acclamations, and the Titles, Summaries, and Conclusion of the Readings, from the Lectionary for Mass </w:t>
      </w:r>
      <w:r>
        <w:t>©</w:t>
      </w:r>
      <w:r>
        <w:t xml:space="preserve"> 1997, 1981, 1968, International Committee on English in the Liturgy, Inc. All rights reserved.</w:t>
      </w:r>
    </w:p>
    <w:p w:rsidR="00673EFA" w:rsidRDefault="00DC1651">
      <w:pPr>
        <w:pStyle w:val="copyright0"/>
      </w:pPr>
      <w:r>
        <w:t>The prayers are fro</w:t>
      </w:r>
      <w:r>
        <w:t xml:space="preserve">m the English Translation of the Roman Missal </w:t>
      </w:r>
      <w:r>
        <w:t>©</w:t>
      </w:r>
      <w:r>
        <w:t xml:space="preserve"> 2010 International Committee on English in the Liturgy Inc. (ICEL). All rights reserved. </w:t>
      </w:r>
    </w:p>
    <w:sectPr w:rsidR="00673EF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FA"/>
    <w:rsid w:val="00673EFA"/>
    <w:rsid w:val="00DC1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05E7"/>
  <w15:docId w15:val="{B413E9F1-7524-483A-A44C-3C854A90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D6">
    <w:name w:val="D6"/>
    <w:qFormat/>
    <w:pPr>
      <w:spacing w:after="90" w:line="240" w:lineRule="auto"/>
      <w:ind w:left="720"/>
    </w:pPr>
    <w:rPr>
      <w:rFonts w:ascii="Arial"/>
      <w:color w:val="FF0000"/>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D12">
    <w:name w:val="D12"/>
    <w:qFormat/>
    <w:pPr>
      <w:spacing w:before="180" w:after="90" w:line="240" w:lineRule="auto"/>
      <w:ind w:left="1440"/>
    </w:pPr>
    <w:rPr>
      <w:rFonts w:ascii="Arial"/>
      <w:color w:val="FF0000"/>
    </w:rPr>
  </w:style>
  <w:style w:type="character" w:customStyle="1" w:styleId="BlackChar">
    <w:name w:val="BlackChar"/>
    <w:qFormat/>
    <w:rPr>
      <w:rFonts w:ascii="Arial"/>
      <w:color w:val="000000"/>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Woden North Parish Office</dc:creator>
  <cp:lastModifiedBy>Woden North Parish Office</cp:lastModifiedBy>
  <cp:revision>2</cp:revision>
  <dcterms:created xsi:type="dcterms:W3CDTF">2025-03-07T06:14:00Z</dcterms:created>
  <dcterms:modified xsi:type="dcterms:W3CDTF">2025-03-07T06:14:00Z</dcterms:modified>
</cp:coreProperties>
</file>